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4180" w:type="dxa"/>
        <w:tblInd w:w="93" w:type="dxa"/>
        <w:tblLook w:val="04A0"/>
      </w:tblPr>
      <w:tblGrid>
        <w:gridCol w:w="700"/>
        <w:gridCol w:w="2920"/>
        <w:gridCol w:w="5900"/>
        <w:gridCol w:w="8120"/>
        <w:gridCol w:w="1600"/>
        <w:gridCol w:w="1400"/>
        <w:gridCol w:w="1400"/>
        <w:gridCol w:w="2140"/>
      </w:tblGrid>
      <w:tr w:rsidR="00CA7499" w:rsidRPr="00CA7499" w:rsidTr="00CA7499">
        <w:trPr>
          <w:trHeight w:val="2550"/>
        </w:trPr>
        <w:tc>
          <w:tcPr>
            <w:tcW w:w="24180" w:type="dxa"/>
            <w:gridSpan w:val="8"/>
            <w:tcBorders>
              <w:top w:val="nil"/>
              <w:left w:val="nil"/>
              <w:bottom w:val="nil"/>
              <w:right w:val="nil"/>
            </w:tcBorders>
            <w:shd w:val="clear" w:color="auto" w:fill="auto"/>
            <w:vAlign w:val="center"/>
            <w:hideMark/>
          </w:tcPr>
          <w:p w:rsidR="00CA7499" w:rsidRPr="00CA7499" w:rsidRDefault="00CA7499" w:rsidP="00CA7499">
            <w:pPr>
              <w:widowControl/>
              <w:jc w:val="center"/>
              <w:rPr>
                <w:rFonts w:ascii="华文中宋" w:eastAsia="华文中宋" w:hAnsi="华文中宋" w:cs="宋体"/>
                <w:b/>
                <w:bCs/>
                <w:kern w:val="0"/>
                <w:sz w:val="72"/>
                <w:szCs w:val="72"/>
              </w:rPr>
            </w:pPr>
            <w:r w:rsidRPr="00CA7499">
              <w:rPr>
                <w:rFonts w:ascii="华文中宋" w:eastAsia="华文中宋" w:hAnsi="华文中宋" w:cs="宋体" w:hint="eastAsia"/>
                <w:b/>
                <w:bCs/>
                <w:kern w:val="0"/>
                <w:sz w:val="72"/>
                <w:szCs w:val="72"/>
              </w:rPr>
              <w:t>西藏自治区直属机关事业单位2016年度公开考录（遴选）公务员</w:t>
            </w:r>
            <w:r w:rsidRPr="00CA7499">
              <w:rPr>
                <w:rFonts w:ascii="华文中宋" w:eastAsia="华文中宋" w:hAnsi="华文中宋" w:cs="宋体" w:hint="eastAsia"/>
                <w:b/>
                <w:bCs/>
                <w:kern w:val="0"/>
                <w:sz w:val="72"/>
                <w:szCs w:val="72"/>
              </w:rPr>
              <w:br/>
              <w:t>（工作人员）各招考职位考试合格分数线公告</w:t>
            </w:r>
          </w:p>
        </w:tc>
      </w:tr>
      <w:tr w:rsidR="00CA7499" w:rsidRPr="00CA7499" w:rsidTr="00CA7499">
        <w:trPr>
          <w:trHeight w:val="3960"/>
        </w:trPr>
        <w:tc>
          <w:tcPr>
            <w:tcW w:w="24180" w:type="dxa"/>
            <w:gridSpan w:val="8"/>
            <w:tcBorders>
              <w:top w:val="nil"/>
              <w:left w:val="nil"/>
              <w:bottom w:val="single" w:sz="4" w:space="0" w:color="auto"/>
              <w:right w:val="nil"/>
            </w:tcBorders>
            <w:shd w:val="clear" w:color="auto" w:fill="auto"/>
            <w:vAlign w:val="center"/>
            <w:hideMark/>
          </w:tcPr>
          <w:p w:rsidR="00CA7499" w:rsidRPr="00CA7499" w:rsidRDefault="00CA7499" w:rsidP="00CA7499">
            <w:pPr>
              <w:widowControl/>
              <w:jc w:val="left"/>
              <w:rPr>
                <w:rFonts w:ascii="楷体_GB2312" w:eastAsia="楷体_GB2312" w:hAnsi="宋体" w:cs="宋体"/>
                <w:kern w:val="0"/>
                <w:sz w:val="40"/>
                <w:szCs w:val="40"/>
              </w:rPr>
            </w:pPr>
            <w:r w:rsidRPr="00CA7499">
              <w:rPr>
                <w:rFonts w:ascii="楷体_GB2312" w:eastAsia="楷体_GB2312" w:hAnsi="宋体" w:cs="宋体" w:hint="eastAsia"/>
                <w:kern w:val="0"/>
                <w:sz w:val="40"/>
                <w:szCs w:val="40"/>
              </w:rPr>
              <w:t>各位考生：</w:t>
            </w:r>
            <w:r w:rsidRPr="00CA7499">
              <w:rPr>
                <w:rFonts w:ascii="楷体_GB2312" w:eastAsia="楷体_GB2312" w:hAnsi="宋体" w:cs="宋体" w:hint="eastAsia"/>
                <w:kern w:val="0"/>
                <w:sz w:val="40"/>
                <w:szCs w:val="40"/>
              </w:rPr>
              <w:br/>
              <w:t xml:space="preserve">    经自治区公开考录领导小组同意，现将自治区直属机关事业单位2016年度公开考录（遴选）公务员（工作人员）各招考职位考试合格分数线予以公告。进入考察体检人员名单在西藏自治区人力资源社会保障信息网上另行公告。各招录单位将于近日组织开展考察和体检工作，请进入考察体检的各位考生保持通讯畅通，具体事宜咨询本人报考单位政工人事部门。</w:t>
            </w:r>
            <w:r w:rsidRPr="00CA7499">
              <w:rPr>
                <w:rFonts w:ascii="楷体_GB2312" w:eastAsia="楷体_GB2312" w:hAnsi="宋体" w:cs="宋体" w:hint="eastAsia"/>
                <w:kern w:val="0"/>
                <w:sz w:val="40"/>
                <w:szCs w:val="40"/>
              </w:rPr>
              <w:br/>
              <w:t xml:space="preserve">                                                        </w:t>
            </w:r>
            <w:r w:rsidRPr="00CA7499">
              <w:rPr>
                <w:rFonts w:ascii="楷体_GB2312" w:eastAsia="楷体_GB2312" w:hAnsi="宋体" w:cs="宋体" w:hint="eastAsia"/>
                <w:kern w:val="0"/>
                <w:sz w:val="40"/>
                <w:szCs w:val="40"/>
              </w:rPr>
              <w:br/>
              <w:t xml:space="preserve">                                                                        自治区考录办</w:t>
            </w:r>
            <w:r w:rsidRPr="00CA7499">
              <w:rPr>
                <w:rFonts w:ascii="楷体_GB2312" w:eastAsia="楷体_GB2312" w:hAnsi="宋体" w:cs="宋体" w:hint="eastAsia"/>
                <w:kern w:val="0"/>
                <w:sz w:val="40"/>
                <w:szCs w:val="40"/>
              </w:rPr>
              <w:br/>
              <w:t xml:space="preserve">                                                                        2017年2月13日</w:t>
            </w:r>
          </w:p>
        </w:tc>
      </w:tr>
      <w:tr w:rsidR="00CA7499" w:rsidRPr="00CA7499" w:rsidTr="00CA7499">
        <w:trPr>
          <w:trHeight w:val="690"/>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center"/>
              <w:rPr>
                <w:rFonts w:ascii="仿宋_GB2312" w:eastAsia="仿宋_GB2312" w:hAnsi="宋体" w:cs="宋体"/>
                <w:b/>
                <w:bCs/>
                <w:kern w:val="0"/>
                <w:sz w:val="32"/>
                <w:szCs w:val="32"/>
              </w:rPr>
            </w:pPr>
            <w:r w:rsidRPr="00CA7499">
              <w:rPr>
                <w:rFonts w:ascii="仿宋_GB2312" w:eastAsia="仿宋_GB2312" w:hAnsi="宋体" w:cs="宋体" w:hint="eastAsia"/>
                <w:b/>
                <w:bCs/>
                <w:kern w:val="0"/>
                <w:sz w:val="32"/>
                <w:szCs w:val="32"/>
              </w:rPr>
              <w:t>序号</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center"/>
              <w:rPr>
                <w:rFonts w:ascii="仿宋_GB2312" w:eastAsia="仿宋_GB2312" w:hAnsi="宋体" w:cs="宋体"/>
                <w:b/>
                <w:bCs/>
                <w:kern w:val="0"/>
                <w:sz w:val="32"/>
                <w:szCs w:val="32"/>
              </w:rPr>
            </w:pPr>
            <w:r w:rsidRPr="00CA7499">
              <w:rPr>
                <w:rFonts w:ascii="仿宋_GB2312" w:eastAsia="仿宋_GB2312" w:hAnsi="宋体" w:cs="宋体" w:hint="eastAsia"/>
                <w:b/>
                <w:bCs/>
                <w:kern w:val="0"/>
                <w:sz w:val="32"/>
                <w:szCs w:val="32"/>
              </w:rPr>
              <w:t>招考单位</w:t>
            </w: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仿宋_GB2312" w:eastAsia="仿宋_GB2312" w:hAnsi="宋体" w:cs="宋体"/>
                <w:b/>
                <w:bCs/>
                <w:kern w:val="0"/>
                <w:sz w:val="32"/>
                <w:szCs w:val="32"/>
              </w:rPr>
            </w:pPr>
            <w:r w:rsidRPr="00CA7499">
              <w:rPr>
                <w:rFonts w:ascii="仿宋_GB2312" w:eastAsia="仿宋_GB2312" w:hAnsi="宋体" w:cs="宋体" w:hint="eastAsia"/>
                <w:b/>
                <w:bCs/>
                <w:kern w:val="0"/>
                <w:sz w:val="32"/>
                <w:szCs w:val="32"/>
              </w:rPr>
              <w:t>用人部门</w:t>
            </w:r>
          </w:p>
        </w:tc>
        <w:tc>
          <w:tcPr>
            <w:tcW w:w="8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仿宋_GB2312" w:eastAsia="仿宋_GB2312" w:hAnsi="宋体" w:cs="宋体"/>
                <w:b/>
                <w:bCs/>
                <w:kern w:val="0"/>
                <w:sz w:val="32"/>
                <w:szCs w:val="32"/>
              </w:rPr>
            </w:pPr>
            <w:r w:rsidRPr="00CA7499">
              <w:rPr>
                <w:rFonts w:ascii="仿宋_GB2312" w:eastAsia="仿宋_GB2312" w:hAnsi="宋体" w:cs="宋体" w:hint="eastAsia"/>
                <w:b/>
                <w:bCs/>
                <w:kern w:val="0"/>
                <w:sz w:val="32"/>
                <w:szCs w:val="32"/>
              </w:rPr>
              <w:t>专业</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center"/>
              <w:rPr>
                <w:rFonts w:ascii="仿宋_GB2312" w:eastAsia="仿宋_GB2312" w:hAnsi="宋体" w:cs="宋体"/>
                <w:b/>
                <w:bCs/>
                <w:kern w:val="0"/>
                <w:sz w:val="32"/>
                <w:szCs w:val="32"/>
              </w:rPr>
            </w:pPr>
            <w:r w:rsidRPr="00CA7499">
              <w:rPr>
                <w:rFonts w:ascii="仿宋_GB2312" w:eastAsia="仿宋_GB2312" w:hAnsi="宋体" w:cs="宋体" w:hint="eastAsia"/>
                <w:b/>
                <w:bCs/>
                <w:kern w:val="0"/>
                <w:sz w:val="32"/>
                <w:szCs w:val="32"/>
              </w:rPr>
              <w:t>职位代码</w:t>
            </w:r>
          </w:p>
        </w:tc>
        <w:tc>
          <w:tcPr>
            <w:tcW w:w="2800" w:type="dxa"/>
            <w:gridSpan w:val="2"/>
            <w:tcBorders>
              <w:top w:val="single" w:sz="4" w:space="0" w:color="auto"/>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center"/>
              <w:rPr>
                <w:rFonts w:ascii="仿宋_GB2312" w:eastAsia="仿宋_GB2312" w:hAnsi="宋体" w:cs="宋体"/>
                <w:b/>
                <w:bCs/>
                <w:kern w:val="0"/>
                <w:sz w:val="32"/>
                <w:szCs w:val="32"/>
              </w:rPr>
            </w:pPr>
            <w:r w:rsidRPr="00CA7499">
              <w:rPr>
                <w:rFonts w:ascii="仿宋_GB2312" w:eastAsia="仿宋_GB2312" w:hAnsi="宋体" w:cs="宋体" w:hint="eastAsia"/>
                <w:b/>
                <w:bCs/>
                <w:kern w:val="0"/>
                <w:sz w:val="32"/>
                <w:szCs w:val="32"/>
              </w:rPr>
              <w:t>考试合格分数线</w:t>
            </w: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仿宋_GB2312" w:eastAsia="仿宋_GB2312" w:hAnsi="宋体" w:cs="宋体"/>
                <w:b/>
                <w:bCs/>
                <w:kern w:val="0"/>
                <w:sz w:val="32"/>
                <w:szCs w:val="32"/>
              </w:rPr>
            </w:pPr>
            <w:r w:rsidRPr="00CA7499">
              <w:rPr>
                <w:rFonts w:ascii="仿宋_GB2312" w:eastAsia="仿宋_GB2312" w:hAnsi="宋体" w:cs="宋体" w:hint="eastAsia"/>
                <w:b/>
                <w:bCs/>
                <w:kern w:val="0"/>
                <w:sz w:val="32"/>
                <w:szCs w:val="32"/>
              </w:rPr>
              <w:t>备注</w:t>
            </w:r>
          </w:p>
        </w:tc>
      </w:tr>
      <w:tr w:rsidR="00CA7499" w:rsidRPr="00CA7499" w:rsidTr="00CA7499">
        <w:trPr>
          <w:trHeight w:val="75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b/>
                <w:bCs/>
                <w:kern w:val="0"/>
                <w:sz w:val="32"/>
                <w:szCs w:val="32"/>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b/>
                <w:bCs/>
                <w:kern w:val="0"/>
                <w:sz w:val="32"/>
                <w:szCs w:val="32"/>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b/>
                <w:bCs/>
                <w:kern w:val="0"/>
                <w:sz w:val="32"/>
                <w:szCs w:val="32"/>
              </w:rPr>
            </w:pPr>
          </w:p>
        </w:tc>
        <w:tc>
          <w:tcPr>
            <w:tcW w:w="81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b/>
                <w:bCs/>
                <w:kern w:val="0"/>
                <w:sz w:val="32"/>
                <w:szCs w:val="32"/>
              </w:rPr>
            </w:pPr>
          </w:p>
        </w:tc>
        <w:tc>
          <w:tcPr>
            <w:tcW w:w="16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b/>
                <w:bCs/>
                <w:kern w:val="0"/>
                <w:sz w:val="32"/>
                <w:szCs w:val="32"/>
              </w:rPr>
            </w:pPr>
          </w:p>
        </w:tc>
        <w:tc>
          <w:tcPr>
            <w:tcW w:w="140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center"/>
              <w:rPr>
                <w:rFonts w:ascii="仿宋_GB2312" w:eastAsia="仿宋_GB2312" w:hAnsi="宋体" w:cs="宋体"/>
                <w:b/>
                <w:bCs/>
                <w:kern w:val="0"/>
                <w:sz w:val="32"/>
                <w:szCs w:val="32"/>
              </w:rPr>
            </w:pPr>
            <w:r w:rsidRPr="00CA7499">
              <w:rPr>
                <w:rFonts w:ascii="仿宋_GB2312" w:eastAsia="仿宋_GB2312" w:hAnsi="宋体" w:cs="宋体" w:hint="eastAsia"/>
                <w:b/>
                <w:bCs/>
                <w:kern w:val="0"/>
                <w:sz w:val="32"/>
                <w:szCs w:val="32"/>
              </w:rPr>
              <w:t>少数</w:t>
            </w:r>
            <w:r w:rsidRPr="00CA7499">
              <w:rPr>
                <w:rFonts w:ascii="仿宋_GB2312" w:eastAsia="仿宋_GB2312" w:hAnsi="宋体" w:cs="宋体" w:hint="eastAsia"/>
                <w:b/>
                <w:bCs/>
                <w:kern w:val="0"/>
                <w:sz w:val="32"/>
                <w:szCs w:val="32"/>
              </w:rPr>
              <w:br/>
              <w:t>民族</w:t>
            </w:r>
          </w:p>
        </w:tc>
        <w:tc>
          <w:tcPr>
            <w:tcW w:w="140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center"/>
              <w:rPr>
                <w:rFonts w:ascii="仿宋_GB2312" w:eastAsia="仿宋_GB2312" w:hAnsi="宋体" w:cs="宋体"/>
                <w:b/>
                <w:bCs/>
                <w:kern w:val="0"/>
                <w:sz w:val="32"/>
                <w:szCs w:val="32"/>
              </w:rPr>
            </w:pPr>
            <w:r w:rsidRPr="00CA7499">
              <w:rPr>
                <w:rFonts w:ascii="仿宋_GB2312" w:eastAsia="仿宋_GB2312" w:hAnsi="宋体" w:cs="宋体" w:hint="eastAsia"/>
                <w:b/>
                <w:bCs/>
                <w:kern w:val="0"/>
                <w:sz w:val="32"/>
                <w:szCs w:val="32"/>
              </w:rPr>
              <w:t>汉族</w:t>
            </w:r>
          </w:p>
        </w:tc>
        <w:tc>
          <w:tcPr>
            <w:tcW w:w="214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b/>
                <w:bCs/>
                <w:kern w:val="0"/>
                <w:sz w:val="32"/>
                <w:szCs w:val="32"/>
              </w:rPr>
            </w:pP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1</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区政府办公厅</w:t>
            </w: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厅机关</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20165001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20165002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经济类专业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20165003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金融会计类专业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20165004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电子政务中心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20165005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区纪委</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区纪委机关</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20165006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75.67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79.4</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驻区党委办公厅纪检组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20165007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79</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驻区人大机关纪检组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20165008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67.8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驻区政协机关纪检组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20165009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75</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驻区政府办公厅纪检组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20165010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驻区党委组织部纪检组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20165011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76</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驻区党委宣传部纪检组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20165012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驻区党委统战部纪检组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20165013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77</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驻区科技厅纪检组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20165014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77.7</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驻区民政厅纪检组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20165015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80</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驻区交通运输厅纪检组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20165016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71.5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72.6</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驻区农牧厅纪检组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20165017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77</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驻区旅游发展委员会纪检组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20165018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79</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3</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区党委组织部</w:t>
            </w:r>
          </w:p>
        </w:tc>
        <w:tc>
          <w:tcPr>
            <w:tcW w:w="590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刊物编辑部</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汉语言文学专业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20165019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组织编制信息管理中心（电子政务中心）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20165020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4</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区党委统战部</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政策理论研究室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20165021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西藏中华职业教育社办公室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20165022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西藏社会主义学院</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藏语言文学、藏汉翻译专业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20165023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w:t>
            </w:r>
          </w:p>
        </w:tc>
        <w:tc>
          <w:tcPr>
            <w:tcW w:w="292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区党委政法委</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区综治办护路护线办教育培训中心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计算机应用、信息工程、通信工程、软件工程和网络技术等相关专业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20165024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区人大办公厅</w:t>
            </w: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厅机关</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20165025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73.47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80</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20165026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20165027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72.8</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区政协办公厅</w:t>
            </w: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厅机关</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20165028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信息网络专业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20165029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8</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区总工会</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组织部</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政治哲学、文科文学类专业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20165030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研究室（主人杂志）工会网站</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网络管理、计算机专业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20165031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拉萨工人疗养院</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经济管理专业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20165032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文秘、政治、文学类专业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20165033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74</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财务会计专业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20165034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临床医学专业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20165035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护理专业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20165036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47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劳动人民文化宫</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20165037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财务会计专业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20165038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文体艺术类专业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20165039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67</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9</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区发展改革委</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招商局经济对口支援处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经济统计专业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20165040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77</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招商局项目促进处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20165041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招商局协作联络处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建筑经济管理或建筑工程管理专业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20165042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能源局水能和新能源处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水利水电及相关专业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20165043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能源局电力处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电气工程及相关专业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20165044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71</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能源局煤炭油气处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新能源科学与工程及相关专业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20165045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10</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区粮食局</w:t>
            </w: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局机关</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行政管理专业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20165046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经济管理专业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20165047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20165048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局机关后勤服务中心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行政管理专业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20165049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66</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西藏驻格尔木国家粮食储备中转库</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20165050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20165051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11</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区教育厅</w:t>
            </w: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厅机关</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文秘、汉语言文学专业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20165052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71</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数学、英语等师范类相关专业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20165053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区高校毕业生就业指导中心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软件工程、网络通信工程专业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20165054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67</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区教育科学研究所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英语专业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20165055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区内地西藏班（校）管理中心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计算机科学与技术专业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20165056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文秘、汉语言文学专业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20165057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教育学专业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20165058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67</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区电化教育馆</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计算机网络维护专业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20165059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财务会计专业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20165060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拉萨中学</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体育类专业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20165061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12</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区科技厅</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政工人事处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20165062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73</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农牧科技处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农学及相关专业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20165063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政策法规处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20165064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82</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西藏科技信息研究所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统计专业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高原生物研究所</w:t>
            </w: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植物化学与化学专业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20165066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13</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区工业和信息化厅</w:t>
            </w: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厅机关</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计算机及软件工程相关专业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20165067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77</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法学、中文、文秘专业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20165068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74</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信息资源中心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信息化、计算机软件等相关专业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20165069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区无线电管理局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财务会计专业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20165070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63.5</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山南市无线电管理局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通讯电子类及计算机相关专业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20165071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林芝市无线电管理局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通讯电子类及计算机相关专业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20165072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昌都市无线电管理局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20165073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61</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那曲地区无线电管理局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20165074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59.4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阿里地区无线电管理局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20165075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66</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7499" w:rsidRPr="00CA7499" w:rsidRDefault="00CA7499" w:rsidP="00CA7499">
            <w:pPr>
              <w:widowControl/>
              <w:jc w:val="center"/>
              <w:rPr>
                <w:rFonts w:ascii="宋体" w:eastAsia="宋体" w:hAnsi="宋体" w:cs="宋体"/>
                <w:color w:val="000000"/>
                <w:kern w:val="0"/>
                <w:sz w:val="24"/>
                <w:szCs w:val="24"/>
              </w:rPr>
            </w:pPr>
            <w:r w:rsidRPr="00CA7499">
              <w:rPr>
                <w:rFonts w:ascii="宋体" w:eastAsia="宋体" w:hAnsi="宋体" w:cs="宋体" w:hint="eastAsia"/>
                <w:color w:val="000000"/>
                <w:kern w:val="0"/>
                <w:sz w:val="24"/>
                <w:szCs w:val="24"/>
              </w:rPr>
              <w:t>14</w:t>
            </w:r>
          </w:p>
        </w:tc>
        <w:tc>
          <w:tcPr>
            <w:tcW w:w="2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区公安厅</w:t>
            </w:r>
          </w:p>
        </w:tc>
        <w:tc>
          <w:tcPr>
            <w:tcW w:w="5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厅机关</w:t>
            </w:r>
          </w:p>
        </w:tc>
        <w:tc>
          <w:tcPr>
            <w:tcW w:w="8120" w:type="dxa"/>
            <w:tcBorders>
              <w:top w:val="nil"/>
              <w:left w:val="nil"/>
              <w:bottom w:val="single" w:sz="4" w:space="0" w:color="auto"/>
              <w:right w:val="single" w:sz="4" w:space="0" w:color="auto"/>
            </w:tcBorders>
            <w:shd w:val="clear" w:color="000000" w:fill="FFFFFF"/>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治安学、侦查学、国内安全保卫、公安视听技术、经济犯罪侦查、公安管理学、涉外警务、安全防范工程、交通管理工程、警务指挥与战术、禁毒学、犯罪学、公安情报学、网络安全与执法等专业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20165076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w:t>
            </w:r>
          </w:p>
        </w:tc>
        <w:tc>
          <w:tcPr>
            <w:tcW w:w="2140" w:type="dxa"/>
            <w:tcBorders>
              <w:top w:val="nil"/>
              <w:left w:val="nil"/>
              <w:bottom w:val="single" w:sz="4" w:space="0" w:color="auto"/>
              <w:right w:val="single" w:sz="4" w:space="0" w:color="auto"/>
            </w:tcBorders>
            <w:shd w:val="clear" w:color="000000" w:fill="FFFFFF"/>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000000" w:fill="FFFFFF"/>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刑事科学技术（法医、理化检验除外）、痕迹检验、文件检验、影像技术、声纹检验、电子物证检验、心理测试技术及警犬专业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20165077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000000" w:fill="FFFFFF"/>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计算机、电子信息、数据库、网络工程、通信工程等专业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20165078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000000" w:fill="FFFFFF"/>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20165079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2140" w:type="dxa"/>
            <w:tcBorders>
              <w:top w:val="nil"/>
              <w:left w:val="nil"/>
              <w:bottom w:val="single" w:sz="4" w:space="0" w:color="auto"/>
              <w:right w:val="single" w:sz="4" w:space="0" w:color="auto"/>
            </w:tcBorders>
            <w:shd w:val="clear" w:color="000000" w:fill="FFFFFF"/>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财务、会计或审计专业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20165080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73</w:t>
            </w:r>
          </w:p>
        </w:tc>
        <w:tc>
          <w:tcPr>
            <w:tcW w:w="214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建筑、土木工程等专业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20165081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62</w:t>
            </w:r>
          </w:p>
        </w:tc>
        <w:tc>
          <w:tcPr>
            <w:tcW w:w="2140" w:type="dxa"/>
            <w:tcBorders>
              <w:top w:val="nil"/>
              <w:left w:val="nil"/>
              <w:bottom w:val="single" w:sz="4" w:space="0" w:color="auto"/>
              <w:right w:val="single" w:sz="4" w:space="0" w:color="auto"/>
            </w:tcBorders>
            <w:shd w:val="clear" w:color="000000" w:fill="FFFFFF"/>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20165082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000000" w:fill="FFFFFF"/>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武术散打、汉语言文学、教育学</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20165083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w:t>
            </w:r>
          </w:p>
        </w:tc>
        <w:tc>
          <w:tcPr>
            <w:tcW w:w="2140" w:type="dxa"/>
            <w:tcBorders>
              <w:top w:val="nil"/>
              <w:left w:val="nil"/>
              <w:bottom w:val="single" w:sz="4" w:space="0" w:color="auto"/>
              <w:right w:val="single" w:sz="4" w:space="0" w:color="auto"/>
            </w:tcBorders>
            <w:shd w:val="clear" w:color="000000" w:fill="FFFFFF"/>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西藏警官高等专科学校</w:t>
            </w: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刑事科学技术专业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20165084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计算机类专业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20165085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交通管理专业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20165086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15</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区民政厅</w:t>
            </w: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西山殡仪馆</w:t>
            </w: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20165087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20165088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16</w:t>
            </w:r>
          </w:p>
        </w:tc>
        <w:tc>
          <w:tcPr>
            <w:tcW w:w="2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区司法厅</w:t>
            </w: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厅机关</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财会、审计学专业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20165089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63</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工程造价专业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20165090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土木工程专业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20165091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计算机、网络工程专业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20165092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76</w:t>
            </w:r>
          </w:p>
        </w:tc>
        <w:tc>
          <w:tcPr>
            <w:tcW w:w="214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区监狱</w:t>
            </w: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尼泊尔语翻译专业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20165093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000000" w:fill="FFFFFF"/>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藏汉翻译专业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20165094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000000" w:fill="FFFFFF"/>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汉语言文学文秘方向专业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20165095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68.18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214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堆龙强制隔离戒毒所</w:t>
            </w: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医学影像学专业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20165096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214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临床医学专业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20165097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214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拉萨监狱</w:t>
            </w: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临床医学专业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20165098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w:t>
            </w:r>
          </w:p>
        </w:tc>
        <w:tc>
          <w:tcPr>
            <w:tcW w:w="214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侦查学专业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20165099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74</w:t>
            </w:r>
          </w:p>
        </w:tc>
        <w:tc>
          <w:tcPr>
            <w:tcW w:w="214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心理学专业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20165100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74</w:t>
            </w:r>
          </w:p>
        </w:tc>
        <w:tc>
          <w:tcPr>
            <w:tcW w:w="214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波密监狱</w:t>
            </w: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临床医学专业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20165101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汉语言文学文秘方向专业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20165102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17</w:t>
            </w:r>
          </w:p>
        </w:tc>
        <w:tc>
          <w:tcPr>
            <w:tcW w:w="2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区人力资源社会保障厅</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区人力资源市场管理服务中心综合科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会计及相关专业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20165103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区人力资源市场管理服务中心人力资源市场管理科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行政管理专业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20165104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73</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区劳动就业服务局办公室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20165105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20165106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20165107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区社会保险管理局办公室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计算机软件工程、网络管理及相关专业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20165108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区社会保险管理局基金运行科</w:t>
            </w: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20165109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color w:val="000000"/>
                <w:kern w:val="0"/>
                <w:sz w:val="24"/>
                <w:szCs w:val="24"/>
              </w:rPr>
            </w:pPr>
            <w:r w:rsidRPr="00CA7499">
              <w:rPr>
                <w:rFonts w:ascii="宋体" w:eastAsia="宋体" w:hAnsi="宋体" w:cs="宋体" w:hint="eastAsia"/>
                <w:color w:val="000000"/>
                <w:kern w:val="0"/>
                <w:sz w:val="24"/>
                <w:szCs w:val="24"/>
              </w:rPr>
              <w:t>18</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区国土资源厅</w:t>
            </w: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厅机关</w:t>
            </w: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土地管理专业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20165110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64.3</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地质矿产专业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20165111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63.2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区测绘局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20165112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测绘专业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20165113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70.5</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20165114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区测绘院</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20165115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区国土资源规划开发研究院</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国土资源管理专业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20165116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房地产管理及信息化专业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20165117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计算机专业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20165118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法学专业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20165119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20165120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区土地矿权交易和资源储量评审中心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地质矿产专业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20165121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69.5</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19</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区住房和城乡建设厅</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新闻专业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20165122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政策法规处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法学及相关专业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20165123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80</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住房保障处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20165124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81</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公积金监管处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20165125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76.2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房地产市场监管处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房地产管理、统计专业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20165126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城乡规划处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城市规划专业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20165127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74.4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城乡建设与管理处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环境工程专业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20165128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76.8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77.1</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建筑市场监管处（综合执法处）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20165129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工程质量安全监管处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土木工程专业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20165130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区公有房屋管理局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工民建专业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20165131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统计专业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20165132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区建筑工程抗震办公室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建筑学专业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20165133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工民建专业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20165134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规划专业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20165135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20165136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区建筑工程安全生产与质量监督总站</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工民建、结构类专业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20165137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20165138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区住房资金管理中心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金融类专业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20165139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74.1</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财经、财会类专业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20165140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62</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20165141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区建设工程造价与招标投标中心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20165142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75</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建筑工程（工民建方向）专业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20165143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66</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区住房和城乡建设执业资格注册中心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20165144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74.8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80</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人力资源管理专业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20165145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区住房和城乡建设岗位培训中心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土木工程专业（工民建方向）</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20165146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20165147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center"/>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区交通运输厅</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区公路局机关办公室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20165148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区公路局机关政工人事处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20165149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74</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区公路局机关养护管理处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公路工程、道桥、隧道、岩土专业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20165150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区公路局机关公路工程设备管理处</w:t>
            </w:r>
          </w:p>
        </w:tc>
        <w:tc>
          <w:tcPr>
            <w:tcW w:w="812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公路工程、道桥、隧道、岩土、工程机械专业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20165151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区交通勘察设计研究院</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道路、桥梁、隧道工程专业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20165152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地质物探专业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20165153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水文地质工程专业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20165154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20165155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青藏分局纳赤台公路段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土木工程专业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20165156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20165157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青藏分局安多公路段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土木工程专业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20165158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20165159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青藏分局那曲公路段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20165160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20165161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青藏分局当雄公路段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土木工程专业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20165162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20165163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青藏分局夏曲卡公路段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土木工程专业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20165164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青藏分局巴青公路段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20165166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20165167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昌都分局机关</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20165168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昌都分局昌都公路段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20165169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20165170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昌都分局江达公路段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20165171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道路与桥梁专业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20165172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昌都分局丁青公路段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20165173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20165174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昌都分局盐井公路段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20165175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20165176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昌都分局桑多公路段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20165177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道路与桥梁专业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20165178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日喀则分局曲水公路段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20165179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道路与桥梁专业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20165180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日喀则分局日喀则公路段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20165181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27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道路与桥梁专业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20165182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center"/>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区交通运输厅</w:t>
            </w: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日喀则分局拉孜公路段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20165183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20165184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日喀则分局聂拉木公路段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20165185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道路与桥梁专业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20165186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日喀则分局卡噶公路段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20165187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道路与桥梁专业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20165188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林芝公路分局机关</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公路工程相关专业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20165189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20165190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文秘专业 </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20165191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20165192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林芝公路分局墨竹工卡公路段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机械管理专业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20165193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林芝公路分局工布江达公路段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公路工程相关专业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20165194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20165195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林芝公路分局八一公路段</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公路工程相关专业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20165196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20165197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林芝公路分局扎木机械化队</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机械管理专业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20165198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color w:val="000000"/>
                <w:kern w:val="0"/>
                <w:sz w:val="24"/>
                <w:szCs w:val="24"/>
              </w:rPr>
            </w:pPr>
            <w:r w:rsidRPr="00CA7499">
              <w:rPr>
                <w:rFonts w:ascii="宋体" w:eastAsia="宋体" w:hAnsi="宋体" w:cs="宋体" w:hint="eastAsia"/>
                <w:color w:val="000000"/>
                <w:kern w:val="0"/>
                <w:sz w:val="24"/>
                <w:szCs w:val="24"/>
              </w:rPr>
              <w:t>21</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区水利厅</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农村水利水保处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农田水利、水文水资源专业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20165199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61.58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66</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规划计划处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水利工程及相关专业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20165200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69.6</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汉语言文学及相关专业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20165201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建设与管理处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水利工程及相关专业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20165202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69.6</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水政水资源科技处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20165203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71</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区水利信息中心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档案管理专业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20165204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计算机网络管理专业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20165205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电子与信息技术专业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20165206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67</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区水文水资源勘测局水文局政工科</w:t>
            </w: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人力资源管理专业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20165207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汉语言文学专业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20165208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区水文水资源勘测局水文局办公室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20165209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区水文水资源勘测局研究室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水文与水资源工程专业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20165210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区水文水资源勘测局站网规划科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工程管理专业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20165211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区水文水资源勘测局日喀则水文分局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水文与水资源工程专业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20165212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计算机应用技术专业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20165213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区水文水资源勘测局昌都水文分局</w:t>
            </w: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应用化学专业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20165214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计算机应用技术专业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20165215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区水文水资源勘测局林芝水文分局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水文与水资源工程专业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20165216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计算机应用技术专业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20165217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区水文水资源勘测局拉萨水文分局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水文与水资源工程专业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20165218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计算机应用技术专业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20165219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区水文水资源勘测局水文局勘测队</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测绘工程专业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20165220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区水土保持局研究所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水土保持与荒漠化防治专业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20165221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区水土保持局监测站</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计算机专业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20165222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区水土保持局办公室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20165223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区水利电力规划勘测设计研究院机电处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电气自动化专业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20165224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区水利电力规划勘测设计研究院水文环评水保处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水文与水资源工程专业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20165225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区水利电力规划勘测设计研究院地质处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岩土工程专业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20165226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区水利电力规划勘测设计研究院规划处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水利工程专业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20165227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区水利电力规划勘测设计研究院财务处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20165228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区水利电力规划勘测设计研究院施工处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能源与动力工程或水文专业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20165229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区满拉水利枢纽管理局业务科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电气自动化专业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20165230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60</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区满拉水利枢纽管理局满拉库区管理所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水利水电工程、水文专业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20165231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区旁多水利枢纽管理局综合科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20165232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区旁多水利枢纽管理局工程科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水工金属结构专业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20165233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水利工程专业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20165234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区拉洛水利枢纽及灌区管理局工程科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水利工程专业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20165235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区拉洛水利枢纽及灌区管理局财务科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20165236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0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区拉洛水利枢纽及灌区管理局综合科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文秘、汉语言文学及相关专业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20165237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lastRenderedPageBreak/>
              <w:t>22</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区农牧厅</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区草原监理站草原监理科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草原、法律专业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20165238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区农业技术推广服务中心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财务会计专业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20165239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区驻格尔木动物卫生及植物检疫监督所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畜牧、兽医、动物医学等相关专业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20165240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财务会计专业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20165241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区动物卫生及植物检疫监督所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动物医学专业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20165242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76</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财务会计专业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20165243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区动物疫病预防控制中心（畜牧总站）委员会</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动物医学（预防兽医医学）专业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20165244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75</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畜牧兽医专业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20165245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动物医学专业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20165246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区兽医生物药品制造厂</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20165247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畜牧兽医专业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20165248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机电及相关专业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20165249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生物制药及相关专业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20165250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20165251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电力工程及相关专业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20165252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23</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区文化厅</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厅机关</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中文、文秘、法学、外语及相关专业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20165253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78.4</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区歌舞团</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舞美设计专业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20165254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作曲专业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20165255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20165256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行政管理专业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20165257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汉语言文学专业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20165258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区藏剧团</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20165259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汉语言文学专业 </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20165260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藏语言文学专业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20165261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区展览中心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展览结构设计、动漫设计专业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20165262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24</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区卫计委</w:t>
            </w: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区人民医院</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信息管理专业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20165263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行政管理专业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20165264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财务管理专业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67</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区第二人民医院</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骨科专业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20165266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妇产专业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20165267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儿科专业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20165268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区血液中心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信息管理专业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20165269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区疾病预防控制中心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中医专业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20165270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59</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临床医学专业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20165271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预防医学专业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20165272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60</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公共卫生管理专业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20165273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20165274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医学检验专业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20165275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20165276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影像学专业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20165277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20165278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统计学专业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20165279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25</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区食品药品监督管理局</w:t>
            </w:r>
          </w:p>
        </w:tc>
        <w:tc>
          <w:tcPr>
            <w:tcW w:w="590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局机关</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化妆品检验检测专业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20165280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区食品药品稽查局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食品科学与工程专业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20165281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80</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计算机网络技术专业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20165282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医疗器械或化妆品专业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20165283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信息中心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计算机网络技术专业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20165284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区食品药品检验所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计算机网络技术专业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20165285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财务会计专业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20165286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中药学专业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20165287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食品科学与工程专业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20165288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66</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化学专业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20165289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77</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区药品不良反应监测中心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临床医学专业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20165290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医疗器械、化妆品专业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20165291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26</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区审计厅</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档案管理专业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20165292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64</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法规处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财政、会计、审计相关专业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20165293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73</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27</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区外侨办</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综合处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20165294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67</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侨务处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20165295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79</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28</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区新闻出版广电局</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办公室（政策法规处、对外交流合作处）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20165296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公共服务处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中文、文秘、行政管理及相关专业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20165297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69.1</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电影电视剧处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计算机、影视制作及相关专业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20165298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规划财务处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审计专业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20165299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西藏人民广播电台</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藏语播音主持、藏语言文学、藏语新闻采编、藏汉翻译及相关专业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20165300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汉语播音主持、汉语言文学、汉语新闻采编及相关专业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20165301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64</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藏语言文学、藏语新闻采编、藏汉翻译及相关专业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20165302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汉语言文学、汉语新闻采编及相关专业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20165303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66</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汉语言文学、汉语新闻采编及相关专业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20165304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藏语言文学、藏语新闻采编、藏汉翻译及相关专业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20165305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西藏电视台</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计算机科学与技术、计算机软件及网络管理专业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20165306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广播电视工程专业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20165307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60</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财会、金融、经济管理及相关专业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20165308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藏语言文学、藏汉翻译及相关专业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20165309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58.7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区电影公司</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汉语言文学、文秘及相关专业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20165310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行政管理、思想政治及相关专业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20165311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区广播电视收听收看中心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新闻、藏语新闻采编、藏汉翻译专业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20165312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西藏广播影视制作中心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20165313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中文、文秘、行政管理及相关专业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20165314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58.7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29</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区体育局</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区体育运动学校办公室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行政管理、新闻学专业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20165315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60</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区体育运动学校财务科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20165316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区体育科学研究所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运动人体科学专业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20165317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区登山队办公室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20165318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区登山队财务科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20165319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区竞技体育管理中心医务所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运动医学专业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20165320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运动康复与理疗专业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20165321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运动人体科学专业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20165322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区社会和民族传统体育指导管理中心社体科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体育教育专业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20165323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30</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区文物局</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布达拉宫管理处办公室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20165324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布达拉宫管理处财务科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20165325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文物鉴定中心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20165326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鉴定中心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20165327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西藏文物总店</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20165328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罗布林卡管理处财务室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20165329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31</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区统计局             </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国民经济核算处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统计、经济专业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20165330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72.06</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数据管理研究中心（研究所、普查中心）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统计、经济专业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20165331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32</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区地质矿产勘查开发局</w:t>
            </w: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局机关</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矿产资源勘查专业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20165332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20165333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64</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人力资源及相关专业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20165334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第二地质大队</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矿产勘查技术与工程专业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20165335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66</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矿产勘查技术与开发专业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20165336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第六地质大队</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矿产勘查技术与工程专业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20165337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地热地质大队</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20165338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20165339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区域地质调查大队</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20165340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20165341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人力资源专业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20165342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lastRenderedPageBreak/>
              <w:t>33</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区工商行政管理局</w:t>
            </w: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日喀则市工商系统</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20165343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电子信息类专业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20165344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20165345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57</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经济管理相关专业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20165346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20165347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山南市工商系统</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20165348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电子信息类专业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20165349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20165350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20165351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林芝市工商系统</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电子信息类专业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20165352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20165353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75</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20165354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昌都市工商系统</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20165355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71</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电子信息类专业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20165356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20165357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74</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20165358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那曲地区工商系统</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20165359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66</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电子信息类专业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20165360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20165361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20165362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62</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阿里地区工商系统</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20165363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电子信息类专业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20165364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20165366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34</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西藏日报社</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文科类专业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20165367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总编室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新闻学及相关专业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20165368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20165369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汉编部</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新闻、中文专业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20165370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藏编部</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藏汉翻译、藏语言文学类专业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20165371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66.3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中国西藏新闻网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汉语言文学专业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20165372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美术专业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20165373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技术部</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计算机及应用专业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20165374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74</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计算机网络安全专业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20165375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记者部日喀则记者站</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新闻、中文专业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20165376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记者部林芝记者站</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新闻、中文专业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20165377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lastRenderedPageBreak/>
              <w:t>35</w:t>
            </w:r>
          </w:p>
        </w:tc>
        <w:tc>
          <w:tcPr>
            <w:tcW w:w="2920" w:type="dxa"/>
            <w:tcBorders>
              <w:top w:val="nil"/>
              <w:left w:val="nil"/>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区红十字会</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赈济救护部</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医疗卫生类专业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20165378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36</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区社科院</w:t>
            </w: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经济战略研究所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经济学相关专业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20165379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经济学专业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20165380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刊物编辑部</w:t>
            </w:r>
            <w:r w:rsidRPr="00CA7499">
              <w:rPr>
                <w:rFonts w:ascii="仿宋_GB2312" w:eastAsia="仿宋_GB2312" w:hAnsi="宋体" w:cs="宋体" w:hint="eastAsia"/>
                <w:kern w:val="0"/>
                <w:sz w:val="24"/>
                <w:szCs w:val="24"/>
              </w:rPr>
              <w:br/>
              <w:t>编辑人员</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汉语言文学专业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20165381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78</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科研管理处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20165382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64.8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学术工作处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汉语言文学专业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20165383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78</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政工人事处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行政管理专业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20165384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行政管理专业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20165385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联络协调处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20165386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37</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西藏大学</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组织（人事）部</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20165387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73</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财务与国有资产管理处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财务管理、会计学专业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20165388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图书馆与现代教育中心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计算机科学与技术专业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20165389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研究生处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计算机、信息管理专业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20165390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38</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西藏民族大学</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党办（维稳办）</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网络安全专业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20165391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77</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学生管理处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藏文专业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20165392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保卫处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法学、治安学专业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20165393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规划办</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土木工程、工程管理专业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20165394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后勤处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电气工程专业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20165395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动力工程专业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20165396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图书馆</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图书馆、情报学专业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20165397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39</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西藏大学农牧学院</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教务处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20165398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后勤管理处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20165399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纪委（监察室）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审计学专业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20165400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40</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西藏藏医学院</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纪委（监察室）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会计审计类相关专业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20165401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20165402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73.7</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组织部</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20165403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宣传部</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20165404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73</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账务科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会计相关专业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20165405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附属医院</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20165406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（后勤集团）总务处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工程类相关专业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20165407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41</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区农牧科学院</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农业研究所青稞中心</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食品科学专业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20165408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农业研究所植保室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农业昆虫专业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20165409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农业研究所油菜室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遗传育种专业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20165410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农业研究所小麦室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遗传育种专业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20165411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农业研究所青稞室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遗传育种专业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20165412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农业研究所品质室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植物分类专业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20165413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71</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农业研究所试验站</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农学专业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20165414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71</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农业研究所信息科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计算机、编辑专业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20165415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农业研究所财务科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财务（会计）专业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20165416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畜牧兽医研究所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财务（会计）专业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20165417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科研管理学专业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20165418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畜牧（动物科学）专业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20165419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52.27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蔬菜研究所业务科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科研管理学专业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20165420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蔬菜研究所植保室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植物保护专业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20165421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47.6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蔬菜研究所推广站</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藏汉翻译专业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20165422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蔬菜研究所育种室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植物育种专业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20165423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蔬菜研究所栽培室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食用菌、作物栽培专业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20165424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蔬菜研究所财务科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财务（会计）专业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20165425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56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蔬菜研究所政工科</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20165426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60</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蔬菜研究所办公室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20165427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45"/>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草业研究所研究室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草业科学专业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20165428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48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color w:val="000000"/>
                <w:kern w:val="0"/>
                <w:sz w:val="24"/>
                <w:szCs w:val="24"/>
              </w:rPr>
            </w:pPr>
            <w:r w:rsidRPr="00CA7499">
              <w:rPr>
                <w:rFonts w:ascii="宋体" w:eastAsia="宋体" w:hAnsi="宋体" w:cs="宋体" w:hint="eastAsia"/>
                <w:color w:val="000000"/>
                <w:kern w:val="0"/>
                <w:sz w:val="24"/>
                <w:szCs w:val="24"/>
              </w:rPr>
              <w:t>42</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区政府驻成都办事处</w:t>
            </w: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成都干休所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中文、汉语言、新闻、文秘、应用语言学等文学类专业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20165429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72</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管理类及相关专业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20165430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会计学、财务管理专业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20165431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护理类专业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20165432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双流干休所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财会及相关专业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20165433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67</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color w:val="000000"/>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color w:val="000000"/>
                <w:kern w:val="0"/>
                <w:sz w:val="24"/>
                <w:szCs w:val="24"/>
              </w:rPr>
            </w:pPr>
            <w:r w:rsidRPr="00CA7499">
              <w:rPr>
                <w:rFonts w:ascii="仿宋_GB2312" w:eastAsia="仿宋_GB2312" w:hAnsi="宋体" w:cs="宋体" w:hint="eastAsia"/>
                <w:color w:val="000000"/>
                <w:kern w:val="0"/>
                <w:sz w:val="24"/>
                <w:szCs w:val="24"/>
              </w:rPr>
              <w:t>人力资源管理及相关专业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20165434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75</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43</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区政府驻西安办事处</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郑州干休所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临床医学专业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20165435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开封干休所</w:t>
            </w:r>
          </w:p>
        </w:tc>
        <w:tc>
          <w:tcPr>
            <w:tcW w:w="8120" w:type="dxa"/>
            <w:tcBorders>
              <w:top w:val="nil"/>
              <w:left w:val="nil"/>
              <w:bottom w:val="single" w:sz="4" w:space="0" w:color="auto"/>
              <w:right w:val="single" w:sz="4" w:space="0" w:color="auto"/>
            </w:tcBorders>
            <w:shd w:val="clear" w:color="000000" w:fill="FFFFFF"/>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临床医学专业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20165436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西安干休所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临床医学专业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20165437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咸阳干休所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临床医学专业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20165438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44</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区政府驻兰州办事处</w:t>
            </w: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兰州干休所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20165439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77</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20165440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75.5</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45</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区政府驻格尔木办事处</w:t>
            </w: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格办（管委会）办公室</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文秘及相关专业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20165441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62</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格办（管委会）政工人事处</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专业不限</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20165442</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69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71</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格办（管委会）经济发展局（招商引资局）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化工及相关专业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20165443</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格办（管委会）规划建设环境保护局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土地资源管理专业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20165444</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格办社保局</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医学专业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20165445</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格办医院</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临床专业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20165446</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影像专业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20165447</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助产、护理专业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20165448</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行政管理相关专业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20165449</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财务相关专业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20165450</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r w:rsidR="00CA7499" w:rsidRPr="00CA7499" w:rsidTr="00CA7499">
        <w:trPr>
          <w:trHeight w:val="360"/>
        </w:trPr>
        <w:tc>
          <w:tcPr>
            <w:tcW w:w="70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宋体" w:eastAsia="宋体" w:hAnsi="宋体" w:cs="宋体"/>
                <w:kern w:val="0"/>
                <w:sz w:val="24"/>
                <w:szCs w:val="24"/>
              </w:rPr>
            </w:pPr>
          </w:p>
        </w:tc>
        <w:tc>
          <w:tcPr>
            <w:tcW w:w="2920" w:type="dxa"/>
            <w:vMerge/>
            <w:tcBorders>
              <w:top w:val="nil"/>
              <w:left w:val="single" w:sz="4" w:space="0" w:color="auto"/>
              <w:bottom w:val="single" w:sz="4" w:space="0" w:color="auto"/>
              <w:right w:val="single" w:sz="4" w:space="0" w:color="auto"/>
            </w:tcBorders>
            <w:vAlign w:val="center"/>
            <w:hideMark/>
          </w:tcPr>
          <w:p w:rsidR="00CA7499" w:rsidRPr="00CA7499" w:rsidRDefault="00CA7499" w:rsidP="00CA7499">
            <w:pPr>
              <w:widowControl/>
              <w:jc w:val="left"/>
              <w:rPr>
                <w:rFonts w:ascii="仿宋_GB2312" w:eastAsia="仿宋_GB2312" w:hAnsi="宋体" w:cs="宋体"/>
                <w:kern w:val="0"/>
                <w:sz w:val="24"/>
                <w:szCs w:val="24"/>
              </w:rPr>
            </w:pPr>
          </w:p>
        </w:tc>
        <w:tc>
          <w:tcPr>
            <w:tcW w:w="59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格办小学</w:t>
            </w:r>
          </w:p>
        </w:tc>
        <w:tc>
          <w:tcPr>
            <w:tcW w:w="812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财会相关专业</w:t>
            </w:r>
          </w:p>
        </w:tc>
        <w:tc>
          <w:tcPr>
            <w:tcW w:w="16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20165451</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140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center"/>
              <w:rPr>
                <w:rFonts w:ascii="宋体" w:eastAsia="宋体" w:hAnsi="宋体" w:cs="宋体"/>
                <w:kern w:val="0"/>
                <w:sz w:val="24"/>
                <w:szCs w:val="24"/>
              </w:rPr>
            </w:pPr>
            <w:r w:rsidRPr="00CA7499">
              <w:rPr>
                <w:rFonts w:ascii="宋体" w:eastAsia="宋体" w:hAnsi="宋体" w:cs="宋体" w:hint="eastAsia"/>
                <w:kern w:val="0"/>
                <w:sz w:val="24"/>
                <w:szCs w:val="24"/>
              </w:rPr>
              <w:t>--</w:t>
            </w:r>
          </w:p>
        </w:tc>
        <w:tc>
          <w:tcPr>
            <w:tcW w:w="2140" w:type="dxa"/>
            <w:tcBorders>
              <w:top w:val="nil"/>
              <w:left w:val="nil"/>
              <w:bottom w:val="single" w:sz="4" w:space="0" w:color="auto"/>
              <w:right w:val="single" w:sz="4" w:space="0" w:color="auto"/>
            </w:tcBorders>
            <w:shd w:val="clear" w:color="auto" w:fill="auto"/>
            <w:noWrap/>
            <w:vAlign w:val="center"/>
            <w:hideMark/>
          </w:tcPr>
          <w:p w:rsidR="00CA7499" w:rsidRPr="00CA7499" w:rsidRDefault="00CA7499" w:rsidP="00CA7499">
            <w:pPr>
              <w:widowControl/>
              <w:jc w:val="left"/>
              <w:rPr>
                <w:rFonts w:ascii="仿宋_GB2312" w:eastAsia="仿宋_GB2312" w:hAnsi="宋体" w:cs="宋体"/>
                <w:kern w:val="0"/>
                <w:sz w:val="24"/>
                <w:szCs w:val="24"/>
              </w:rPr>
            </w:pPr>
            <w:r w:rsidRPr="00CA7499">
              <w:rPr>
                <w:rFonts w:ascii="仿宋_GB2312" w:eastAsia="仿宋_GB2312" w:hAnsi="宋体" w:cs="宋体" w:hint="eastAsia"/>
                <w:kern w:val="0"/>
                <w:sz w:val="24"/>
                <w:szCs w:val="24"/>
              </w:rPr>
              <w:t xml:space="preserve">　</w:t>
            </w:r>
          </w:p>
        </w:tc>
      </w:tr>
    </w:tbl>
    <w:p w:rsidR="00590228" w:rsidRDefault="00590228"/>
    <w:sectPr w:rsidR="00590228" w:rsidSect="00CA7499">
      <w:pgSz w:w="27216" w:h="16840" w:orient="landscape" w:code="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228" w:rsidRDefault="00590228" w:rsidP="00CA7499">
      <w:r>
        <w:separator/>
      </w:r>
    </w:p>
  </w:endnote>
  <w:endnote w:type="continuationSeparator" w:id="1">
    <w:p w:rsidR="00590228" w:rsidRDefault="00590228" w:rsidP="00CA74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228" w:rsidRDefault="00590228" w:rsidP="00CA7499">
      <w:r>
        <w:separator/>
      </w:r>
    </w:p>
  </w:footnote>
  <w:footnote w:type="continuationSeparator" w:id="1">
    <w:p w:rsidR="00590228" w:rsidRDefault="00590228" w:rsidP="00CA74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7499"/>
    <w:rsid w:val="00590228"/>
    <w:rsid w:val="00CA74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74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7499"/>
    <w:rPr>
      <w:sz w:val="18"/>
      <w:szCs w:val="18"/>
    </w:rPr>
  </w:style>
  <w:style w:type="paragraph" w:styleId="a4">
    <w:name w:val="footer"/>
    <w:basedOn w:val="a"/>
    <w:link w:val="Char0"/>
    <w:uiPriority w:val="99"/>
    <w:semiHidden/>
    <w:unhideWhenUsed/>
    <w:rsid w:val="00CA74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7499"/>
    <w:rPr>
      <w:sz w:val="18"/>
      <w:szCs w:val="18"/>
    </w:rPr>
  </w:style>
  <w:style w:type="character" w:styleId="a5">
    <w:name w:val="Hyperlink"/>
    <w:basedOn w:val="a0"/>
    <w:uiPriority w:val="99"/>
    <w:semiHidden/>
    <w:unhideWhenUsed/>
    <w:rsid w:val="00CA7499"/>
    <w:rPr>
      <w:color w:val="0000FF"/>
      <w:u w:val="single"/>
    </w:rPr>
  </w:style>
  <w:style w:type="character" w:styleId="a6">
    <w:name w:val="FollowedHyperlink"/>
    <w:basedOn w:val="a0"/>
    <w:uiPriority w:val="99"/>
    <w:semiHidden/>
    <w:unhideWhenUsed/>
    <w:rsid w:val="00CA7499"/>
    <w:rPr>
      <w:color w:val="800080"/>
      <w:u w:val="single"/>
    </w:rPr>
  </w:style>
  <w:style w:type="paragraph" w:customStyle="1" w:styleId="font5">
    <w:name w:val="font5"/>
    <w:basedOn w:val="a"/>
    <w:rsid w:val="00CA7499"/>
    <w:pPr>
      <w:widowControl/>
      <w:spacing w:before="100" w:beforeAutospacing="1" w:after="100" w:afterAutospacing="1"/>
      <w:jc w:val="left"/>
    </w:pPr>
    <w:rPr>
      <w:rFonts w:ascii="宋体" w:eastAsia="宋体" w:hAnsi="宋体" w:cs="宋体"/>
      <w:kern w:val="0"/>
      <w:sz w:val="18"/>
      <w:szCs w:val="18"/>
    </w:rPr>
  </w:style>
  <w:style w:type="paragraph" w:customStyle="1" w:styleId="xl179">
    <w:name w:val="xl179"/>
    <w:basedOn w:val="a"/>
    <w:rsid w:val="00CA7499"/>
    <w:pPr>
      <w:widowControl/>
      <w:spacing w:before="100" w:beforeAutospacing="1" w:after="100" w:afterAutospacing="1"/>
      <w:jc w:val="center"/>
    </w:pPr>
    <w:rPr>
      <w:rFonts w:ascii="宋体" w:eastAsia="宋体" w:hAnsi="宋体" w:cs="宋体"/>
      <w:kern w:val="0"/>
      <w:sz w:val="24"/>
      <w:szCs w:val="24"/>
    </w:rPr>
  </w:style>
  <w:style w:type="paragraph" w:customStyle="1" w:styleId="xl180">
    <w:name w:val="xl180"/>
    <w:basedOn w:val="a"/>
    <w:rsid w:val="00CA7499"/>
    <w:pPr>
      <w:widowControl/>
      <w:spacing w:before="100" w:beforeAutospacing="1" w:after="100" w:afterAutospacing="1"/>
      <w:jc w:val="center"/>
    </w:pPr>
    <w:rPr>
      <w:rFonts w:ascii="宋体" w:eastAsia="宋体" w:hAnsi="宋体" w:cs="宋体"/>
      <w:kern w:val="0"/>
      <w:sz w:val="24"/>
      <w:szCs w:val="24"/>
    </w:rPr>
  </w:style>
  <w:style w:type="paragraph" w:customStyle="1" w:styleId="xl181">
    <w:name w:val="xl181"/>
    <w:basedOn w:val="a"/>
    <w:rsid w:val="00CA7499"/>
    <w:pPr>
      <w:widowControl/>
      <w:spacing w:before="100" w:beforeAutospacing="1" w:after="100" w:afterAutospacing="1"/>
      <w:jc w:val="left"/>
    </w:pPr>
    <w:rPr>
      <w:rFonts w:ascii="宋体" w:eastAsia="宋体" w:hAnsi="宋体" w:cs="宋体"/>
      <w:kern w:val="0"/>
      <w:sz w:val="24"/>
      <w:szCs w:val="24"/>
    </w:rPr>
  </w:style>
  <w:style w:type="paragraph" w:customStyle="1" w:styleId="xl182">
    <w:name w:val="xl182"/>
    <w:basedOn w:val="a"/>
    <w:rsid w:val="00CA7499"/>
    <w:pPr>
      <w:widowControl/>
      <w:spacing w:before="100" w:beforeAutospacing="1" w:after="100" w:afterAutospacing="1"/>
      <w:jc w:val="left"/>
    </w:pPr>
    <w:rPr>
      <w:rFonts w:ascii="宋体" w:eastAsia="宋体" w:hAnsi="宋体" w:cs="宋体"/>
      <w:kern w:val="0"/>
      <w:sz w:val="24"/>
      <w:szCs w:val="24"/>
    </w:rPr>
  </w:style>
  <w:style w:type="paragraph" w:customStyle="1" w:styleId="xl183">
    <w:name w:val="xl183"/>
    <w:basedOn w:val="a"/>
    <w:rsid w:val="00CA7499"/>
    <w:pPr>
      <w:widowControl/>
      <w:spacing w:before="100" w:beforeAutospacing="1" w:after="100" w:afterAutospacing="1"/>
      <w:jc w:val="left"/>
    </w:pPr>
    <w:rPr>
      <w:rFonts w:ascii="宋体" w:eastAsia="宋体" w:hAnsi="宋体" w:cs="宋体"/>
      <w:kern w:val="0"/>
      <w:sz w:val="28"/>
      <w:szCs w:val="28"/>
    </w:rPr>
  </w:style>
  <w:style w:type="paragraph" w:customStyle="1" w:styleId="xl184">
    <w:name w:val="xl184"/>
    <w:basedOn w:val="a"/>
    <w:rsid w:val="00CA7499"/>
    <w:pPr>
      <w:widowControl/>
      <w:spacing w:before="100" w:beforeAutospacing="1" w:after="100" w:afterAutospacing="1"/>
      <w:jc w:val="center"/>
    </w:pPr>
    <w:rPr>
      <w:rFonts w:ascii="宋体" w:eastAsia="宋体" w:hAnsi="宋体" w:cs="宋体"/>
      <w:color w:val="FF0000"/>
      <w:kern w:val="0"/>
      <w:sz w:val="24"/>
      <w:szCs w:val="24"/>
    </w:rPr>
  </w:style>
  <w:style w:type="paragraph" w:customStyle="1" w:styleId="xl185">
    <w:name w:val="xl185"/>
    <w:basedOn w:val="a"/>
    <w:rsid w:val="00CA7499"/>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86">
    <w:name w:val="xl186"/>
    <w:basedOn w:val="a"/>
    <w:rsid w:val="00CA7499"/>
    <w:pPr>
      <w:widowControl/>
      <w:spacing w:before="100" w:beforeAutospacing="1" w:after="100" w:afterAutospacing="1"/>
      <w:jc w:val="left"/>
    </w:pPr>
    <w:rPr>
      <w:rFonts w:ascii="宋体" w:eastAsia="宋体" w:hAnsi="宋体" w:cs="宋体"/>
      <w:b/>
      <w:bCs/>
      <w:kern w:val="0"/>
      <w:sz w:val="24"/>
      <w:szCs w:val="24"/>
    </w:rPr>
  </w:style>
  <w:style w:type="paragraph" w:customStyle="1" w:styleId="xl187">
    <w:name w:val="xl187"/>
    <w:basedOn w:val="a"/>
    <w:rsid w:val="00CA7499"/>
    <w:pPr>
      <w:widowControl/>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188">
    <w:name w:val="xl188"/>
    <w:basedOn w:val="a"/>
    <w:rsid w:val="00CA7499"/>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89">
    <w:name w:val="xl189"/>
    <w:basedOn w:val="a"/>
    <w:rsid w:val="00CA7499"/>
    <w:pPr>
      <w:widowControl/>
      <w:spacing w:before="100" w:beforeAutospacing="1" w:after="100" w:afterAutospacing="1"/>
      <w:jc w:val="center"/>
    </w:pPr>
    <w:rPr>
      <w:rFonts w:ascii="楷体_GB2312" w:eastAsia="楷体_GB2312" w:hAnsi="宋体" w:cs="宋体"/>
      <w:kern w:val="0"/>
      <w:sz w:val="40"/>
      <w:szCs w:val="40"/>
    </w:rPr>
  </w:style>
  <w:style w:type="paragraph" w:customStyle="1" w:styleId="xl190">
    <w:name w:val="xl190"/>
    <w:basedOn w:val="a"/>
    <w:rsid w:val="00CA7499"/>
    <w:pPr>
      <w:widowControl/>
      <w:spacing w:before="100" w:beforeAutospacing="1" w:after="100" w:afterAutospacing="1"/>
      <w:jc w:val="left"/>
    </w:pPr>
    <w:rPr>
      <w:rFonts w:ascii="宋体" w:eastAsia="宋体" w:hAnsi="宋体" w:cs="宋体"/>
      <w:kern w:val="0"/>
      <w:sz w:val="24"/>
      <w:szCs w:val="24"/>
    </w:rPr>
  </w:style>
  <w:style w:type="paragraph" w:customStyle="1" w:styleId="xl191">
    <w:name w:val="xl191"/>
    <w:basedOn w:val="a"/>
    <w:rsid w:val="00CA749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92">
    <w:name w:val="xl192"/>
    <w:basedOn w:val="a"/>
    <w:rsid w:val="00CA7499"/>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kern w:val="0"/>
      <w:sz w:val="52"/>
      <w:szCs w:val="52"/>
    </w:rPr>
  </w:style>
  <w:style w:type="paragraph" w:customStyle="1" w:styleId="xl193">
    <w:name w:val="xl193"/>
    <w:basedOn w:val="a"/>
    <w:rsid w:val="00CA7499"/>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94">
    <w:name w:val="xl194"/>
    <w:basedOn w:val="a"/>
    <w:rsid w:val="00CA7499"/>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95">
    <w:name w:val="xl195"/>
    <w:basedOn w:val="a"/>
    <w:rsid w:val="00CA749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96">
    <w:name w:val="xl196"/>
    <w:basedOn w:val="a"/>
    <w:rsid w:val="00CA7499"/>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97">
    <w:name w:val="xl197"/>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32"/>
      <w:szCs w:val="32"/>
    </w:rPr>
  </w:style>
  <w:style w:type="paragraph" w:customStyle="1" w:styleId="xl198">
    <w:name w:val="xl198"/>
    <w:basedOn w:val="a"/>
    <w:rsid w:val="00CA7499"/>
    <w:pPr>
      <w:widowControl/>
      <w:spacing w:before="100" w:beforeAutospacing="1" w:after="100" w:afterAutospacing="1"/>
      <w:jc w:val="center"/>
    </w:pPr>
    <w:rPr>
      <w:rFonts w:ascii="仿宋_GB2312" w:eastAsia="仿宋_GB2312" w:hAnsi="宋体" w:cs="宋体"/>
      <w:b/>
      <w:bCs/>
      <w:kern w:val="0"/>
      <w:sz w:val="32"/>
      <w:szCs w:val="32"/>
    </w:rPr>
  </w:style>
  <w:style w:type="paragraph" w:customStyle="1" w:styleId="xl199">
    <w:name w:val="xl199"/>
    <w:basedOn w:val="a"/>
    <w:rsid w:val="00CA7499"/>
    <w:pPr>
      <w:widowControl/>
      <w:spacing w:before="100" w:beforeAutospacing="1" w:after="100" w:afterAutospacing="1"/>
      <w:jc w:val="center"/>
    </w:pPr>
    <w:rPr>
      <w:rFonts w:ascii="仿宋_GB2312" w:eastAsia="仿宋_GB2312" w:hAnsi="宋体" w:cs="宋体"/>
      <w:kern w:val="0"/>
      <w:sz w:val="32"/>
      <w:szCs w:val="32"/>
    </w:rPr>
  </w:style>
  <w:style w:type="paragraph" w:customStyle="1" w:styleId="xl200">
    <w:name w:val="xl200"/>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01">
    <w:name w:val="xl201"/>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02">
    <w:name w:val="xl202"/>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03">
    <w:name w:val="xl203"/>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04">
    <w:name w:val="xl204"/>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05">
    <w:name w:val="xl205"/>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06">
    <w:name w:val="xl206"/>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07">
    <w:name w:val="xl207"/>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08">
    <w:name w:val="xl208"/>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09">
    <w:name w:val="xl209"/>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10">
    <w:name w:val="xl210"/>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11">
    <w:name w:val="xl211"/>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12">
    <w:name w:val="xl212"/>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13">
    <w:name w:val="xl213"/>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14">
    <w:name w:val="xl214"/>
    <w:basedOn w:val="a"/>
    <w:rsid w:val="00CA7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4"/>
      <w:szCs w:val="24"/>
    </w:rPr>
  </w:style>
  <w:style w:type="paragraph" w:customStyle="1" w:styleId="xl215">
    <w:name w:val="xl215"/>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16">
    <w:name w:val="xl216"/>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17">
    <w:name w:val="xl217"/>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18">
    <w:name w:val="xl218"/>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19">
    <w:name w:val="xl219"/>
    <w:basedOn w:val="a"/>
    <w:rsid w:val="00CA7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4"/>
      <w:szCs w:val="24"/>
    </w:rPr>
  </w:style>
  <w:style w:type="paragraph" w:customStyle="1" w:styleId="xl220">
    <w:name w:val="xl220"/>
    <w:basedOn w:val="a"/>
    <w:rsid w:val="00CA7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color w:val="000000"/>
      <w:kern w:val="0"/>
      <w:sz w:val="24"/>
      <w:szCs w:val="24"/>
    </w:rPr>
  </w:style>
  <w:style w:type="paragraph" w:customStyle="1" w:styleId="xl221">
    <w:name w:val="xl221"/>
    <w:basedOn w:val="a"/>
    <w:rsid w:val="00CA7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color w:val="000000"/>
      <w:kern w:val="0"/>
      <w:sz w:val="24"/>
      <w:szCs w:val="24"/>
    </w:rPr>
  </w:style>
  <w:style w:type="paragraph" w:customStyle="1" w:styleId="xl222">
    <w:name w:val="xl222"/>
    <w:basedOn w:val="a"/>
    <w:rsid w:val="00CA7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color w:val="000000"/>
      <w:kern w:val="0"/>
      <w:sz w:val="24"/>
      <w:szCs w:val="24"/>
    </w:rPr>
  </w:style>
  <w:style w:type="paragraph" w:customStyle="1" w:styleId="xl223">
    <w:name w:val="xl223"/>
    <w:basedOn w:val="a"/>
    <w:rsid w:val="00CA7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color w:val="000000"/>
      <w:kern w:val="0"/>
      <w:sz w:val="24"/>
      <w:szCs w:val="24"/>
    </w:rPr>
  </w:style>
  <w:style w:type="paragraph" w:customStyle="1" w:styleId="xl224">
    <w:name w:val="xl224"/>
    <w:basedOn w:val="a"/>
    <w:rsid w:val="00CA7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color w:val="000000"/>
      <w:kern w:val="0"/>
      <w:sz w:val="24"/>
      <w:szCs w:val="24"/>
    </w:rPr>
  </w:style>
  <w:style w:type="paragraph" w:customStyle="1" w:styleId="xl225">
    <w:name w:val="xl225"/>
    <w:basedOn w:val="a"/>
    <w:rsid w:val="00CA7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4"/>
      <w:szCs w:val="24"/>
    </w:rPr>
  </w:style>
  <w:style w:type="paragraph" w:customStyle="1" w:styleId="xl226">
    <w:name w:val="xl226"/>
    <w:basedOn w:val="a"/>
    <w:rsid w:val="00CA7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4"/>
      <w:szCs w:val="24"/>
    </w:rPr>
  </w:style>
  <w:style w:type="paragraph" w:customStyle="1" w:styleId="xl227">
    <w:name w:val="xl227"/>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4"/>
      <w:szCs w:val="24"/>
    </w:rPr>
  </w:style>
  <w:style w:type="paragraph" w:customStyle="1" w:styleId="xl228">
    <w:name w:val="xl228"/>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4"/>
      <w:szCs w:val="24"/>
    </w:rPr>
  </w:style>
  <w:style w:type="paragraph" w:customStyle="1" w:styleId="xl229">
    <w:name w:val="xl229"/>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30">
    <w:name w:val="xl230"/>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31">
    <w:name w:val="xl231"/>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32">
    <w:name w:val="xl232"/>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33">
    <w:name w:val="xl233"/>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234">
    <w:name w:val="xl234"/>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235">
    <w:name w:val="xl235"/>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236">
    <w:name w:val="xl236"/>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4"/>
      <w:szCs w:val="24"/>
    </w:rPr>
  </w:style>
  <w:style w:type="paragraph" w:customStyle="1" w:styleId="xl237">
    <w:name w:val="xl237"/>
    <w:basedOn w:val="a"/>
    <w:rsid w:val="00CA7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238">
    <w:name w:val="xl238"/>
    <w:basedOn w:val="a"/>
    <w:rsid w:val="00CA7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239">
    <w:name w:val="xl239"/>
    <w:basedOn w:val="a"/>
    <w:rsid w:val="00CA74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4"/>
      <w:szCs w:val="24"/>
    </w:rPr>
  </w:style>
  <w:style w:type="paragraph" w:customStyle="1" w:styleId="xl240">
    <w:name w:val="xl240"/>
    <w:basedOn w:val="a"/>
    <w:rsid w:val="00CA7499"/>
    <w:pPr>
      <w:widowControl/>
      <w:spacing w:before="100" w:beforeAutospacing="1" w:after="100" w:afterAutospacing="1"/>
      <w:jc w:val="center"/>
    </w:pPr>
    <w:rPr>
      <w:rFonts w:ascii="华文中宋" w:eastAsia="华文中宋" w:hAnsi="华文中宋" w:cs="宋体"/>
      <w:b/>
      <w:bCs/>
      <w:kern w:val="0"/>
      <w:sz w:val="72"/>
      <w:szCs w:val="72"/>
    </w:rPr>
  </w:style>
  <w:style w:type="paragraph" w:customStyle="1" w:styleId="xl241">
    <w:name w:val="xl241"/>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32"/>
      <w:szCs w:val="32"/>
    </w:rPr>
  </w:style>
  <w:style w:type="paragraph" w:customStyle="1" w:styleId="xl242">
    <w:name w:val="xl242"/>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32"/>
      <w:szCs w:val="32"/>
    </w:rPr>
  </w:style>
  <w:style w:type="paragraph" w:customStyle="1" w:styleId="xl243">
    <w:name w:val="xl243"/>
    <w:basedOn w:val="a"/>
    <w:rsid w:val="00CA7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32"/>
      <w:szCs w:val="32"/>
    </w:rPr>
  </w:style>
  <w:style w:type="paragraph" w:customStyle="1" w:styleId="xl244">
    <w:name w:val="xl244"/>
    <w:basedOn w:val="a"/>
    <w:rsid w:val="00CA7499"/>
    <w:pPr>
      <w:widowControl/>
      <w:pBdr>
        <w:bottom w:val="single" w:sz="4" w:space="0" w:color="auto"/>
      </w:pBdr>
      <w:spacing w:before="100" w:beforeAutospacing="1" w:after="100" w:afterAutospacing="1"/>
      <w:jc w:val="left"/>
    </w:pPr>
    <w:rPr>
      <w:rFonts w:ascii="楷体_GB2312" w:eastAsia="楷体_GB2312" w:hAnsi="宋体" w:cs="宋体"/>
      <w:kern w:val="0"/>
      <w:sz w:val="40"/>
      <w:szCs w:val="40"/>
    </w:rPr>
  </w:style>
  <w:style w:type="paragraph" w:customStyle="1" w:styleId="xl245">
    <w:name w:val="xl245"/>
    <w:basedOn w:val="a"/>
    <w:rsid w:val="00CA7499"/>
    <w:pPr>
      <w:widowControl/>
      <w:pBdr>
        <w:bottom w:val="single" w:sz="4" w:space="0" w:color="auto"/>
      </w:pBdr>
      <w:spacing w:before="100" w:beforeAutospacing="1" w:after="100" w:afterAutospacing="1"/>
      <w:jc w:val="left"/>
    </w:pPr>
    <w:rPr>
      <w:rFonts w:ascii="楷体_GB2312" w:eastAsia="楷体_GB2312" w:hAnsi="宋体" w:cs="宋体"/>
      <w:kern w:val="0"/>
      <w:sz w:val="40"/>
      <w:szCs w:val="40"/>
    </w:rPr>
  </w:style>
</w:styles>
</file>

<file path=word/webSettings.xml><?xml version="1.0" encoding="utf-8"?>
<w:webSettings xmlns:r="http://schemas.openxmlformats.org/officeDocument/2006/relationships" xmlns:w="http://schemas.openxmlformats.org/wordprocessingml/2006/main">
  <w:divs>
    <w:div w:id="10326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2458</Words>
  <Characters>14017</Characters>
  <Application>Microsoft Office Word</Application>
  <DocSecurity>0</DocSecurity>
  <Lines>116</Lines>
  <Paragraphs>32</Paragraphs>
  <ScaleCrop>false</ScaleCrop>
  <Company>Microsoft</Company>
  <LinksUpToDate>false</LinksUpToDate>
  <CharactersWithSpaces>16443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2017-02-13T04:28:00Z</dcterms:created>
  <dcterms:modified xsi:type="dcterms:W3CDTF">2017-02-13T04:37:00Z</dcterms:modified>
</cp:coreProperties>
</file>