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3" w:rsidRPr="00183BF3" w:rsidRDefault="00183BF3" w:rsidP="00183BF3">
      <w:pPr>
        <w:widowControl/>
        <w:shd w:val="clear" w:color="auto" w:fill="FFFFFF"/>
        <w:spacing w:line="240" w:lineRule="auto"/>
        <w:jc w:val="center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b/>
          <w:bCs/>
          <w:color w:val="666666"/>
          <w:kern w:val="0"/>
          <w:sz w:val="14"/>
        </w:rPr>
        <w:t>河南省直第三人民医院</w:t>
      </w:r>
    </w:p>
    <w:p w:rsidR="00183BF3" w:rsidRPr="00183BF3" w:rsidRDefault="00183BF3" w:rsidP="00183BF3">
      <w:pPr>
        <w:widowControl/>
        <w:shd w:val="clear" w:color="auto" w:fill="FFFFFF"/>
        <w:spacing w:line="240" w:lineRule="auto"/>
        <w:jc w:val="center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b/>
          <w:bCs/>
          <w:color w:val="666666"/>
          <w:kern w:val="0"/>
          <w:sz w:val="14"/>
        </w:rPr>
        <w:t>2018</w:t>
      </w:r>
      <w:r w:rsidRPr="00183BF3">
        <w:rPr>
          <w:rFonts w:ascii="Simsun" w:eastAsia="宋体" w:hAnsi="Simsun" w:cs="宋体"/>
          <w:b/>
          <w:bCs/>
          <w:color w:val="666666"/>
          <w:kern w:val="0"/>
          <w:sz w:val="14"/>
        </w:rPr>
        <w:t>年招聘岗位一览表</w:t>
      </w:r>
    </w:p>
    <w:p w:rsidR="00183BF3" w:rsidRPr="00183BF3" w:rsidRDefault="00183BF3" w:rsidP="00183BF3">
      <w:pPr>
        <w:widowControl/>
        <w:shd w:val="clear" w:color="auto" w:fill="FFFFFF"/>
        <w:spacing w:line="240" w:lineRule="auto"/>
        <w:jc w:val="left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b/>
          <w:bCs/>
          <w:color w:val="666666"/>
          <w:kern w:val="0"/>
          <w:sz w:val="14"/>
        </w:rPr>
        <w:t>医疗岗位：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6"/>
        <w:gridCol w:w="864"/>
        <w:gridCol w:w="1476"/>
        <w:gridCol w:w="1440"/>
        <w:gridCol w:w="2016"/>
      </w:tblGrid>
      <w:tr w:rsidR="00183BF3" w:rsidRPr="00183BF3" w:rsidTr="00183BF3">
        <w:trPr>
          <w:trHeight w:val="7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72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招聘岗位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72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招聘人数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72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学历要求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72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专业要求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72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其他条件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学科带头人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省级医学会副主委或省辖市主委以上职务</w:t>
            </w:r>
          </w:p>
        </w:tc>
      </w:tr>
      <w:tr w:rsidR="00183BF3" w:rsidRPr="00183BF3" w:rsidTr="00183BF3">
        <w:trPr>
          <w:trHeight w:val="216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椎间盘中心医师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团队引进，男性。</w:t>
            </w:r>
          </w:p>
        </w:tc>
      </w:tr>
      <w:tr w:rsidR="00183BF3" w:rsidRPr="00183BF3" w:rsidTr="00183BF3">
        <w:trPr>
          <w:trHeight w:val="864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骨科医师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创伤骨科、关节外科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 w:hint="eastAsia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4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名中级职称及以上；</w:t>
            </w:r>
          </w:p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名退休副高级及以上职称男医生。</w:t>
            </w:r>
          </w:p>
        </w:tc>
      </w:tr>
      <w:tr w:rsidR="00183BF3" w:rsidRPr="00183BF3" w:rsidTr="00183BF3">
        <w:trPr>
          <w:trHeight w:val="696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骨科助理医师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统招本科及以上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形象好、沟通能力强；良好的书写、文档处理能力。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外科医师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胃肠外科及肝胆外科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中级及以上职称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血管外科医师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血管外科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助理级及以上职称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胃肠外科医师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胃肠外科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助理级及以上职称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甲乳胸外科医师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甲乳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助理级及以上职称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肝胆外科医师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肝胆外科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中级及以上职称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神经外科医师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神经外科学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216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消化科医师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消化内镜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名中级及以上职称，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名住院医师。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妇产科医师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妇产科学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中级及以上职称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名，住院医师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名。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重症科医师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重症医学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30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岁左右，有急重症工作经历者优先考虑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呼吸内科医师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呼吸内科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中级及以上，年龄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30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岁以下。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内分泌科医师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内分泌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应届毕业生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耳鼻喉科医师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耳鼻咽喉头颈外科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住院医师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眼科医师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眼科学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有眼科工作经验者优先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皮肤科医师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皮肤、美容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助理级及以上职称</w:t>
            </w:r>
          </w:p>
        </w:tc>
      </w:tr>
      <w:tr w:rsidR="00183BF3" w:rsidRPr="00183BF3" w:rsidTr="00183BF3">
        <w:trPr>
          <w:trHeight w:val="648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健康管理中心</w:t>
            </w:r>
          </w:p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其中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名要求中级及以上职称，年龄不超过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35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岁，中医脑病专业。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运动康复医师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运动医学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有体育局运动队队医工作经历优先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康复科医师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康复医学或中医学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住院医师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康复治疗师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统招本科及以上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康复治疗技术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针灸医师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针灸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推拿医师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统招本科及以上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推拿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lastRenderedPageBreak/>
              <w:t>手术室麻醉师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临床医学、麻醉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南区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-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儿科医师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儿科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中级及以上职称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南区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-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内科医师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内科学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助理级及以上职称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社区中心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-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妇产医师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妇产科学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围保经验，女性</w:t>
            </w:r>
          </w:p>
        </w:tc>
      </w:tr>
      <w:tr w:rsidR="00183BF3" w:rsidRPr="00183BF3" w:rsidTr="00183BF3">
        <w:trPr>
          <w:trHeight w:val="648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社区中心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-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中医康复医师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中医或康复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社区中心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-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内科医师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全科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有全科证优先</w:t>
            </w:r>
          </w:p>
        </w:tc>
      </w:tr>
    </w:tbl>
    <w:p w:rsidR="00183BF3" w:rsidRPr="00183BF3" w:rsidRDefault="00183BF3" w:rsidP="00183BF3">
      <w:pPr>
        <w:widowControl/>
        <w:shd w:val="clear" w:color="auto" w:fill="FFFFFF"/>
        <w:spacing w:line="240" w:lineRule="auto"/>
        <w:jc w:val="left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color w:val="666666"/>
          <w:kern w:val="0"/>
          <w:sz w:val="14"/>
          <w:szCs w:val="14"/>
        </w:rPr>
        <w:t> </w:t>
      </w:r>
    </w:p>
    <w:p w:rsidR="00183BF3" w:rsidRPr="00183BF3" w:rsidRDefault="00183BF3" w:rsidP="00183BF3">
      <w:pPr>
        <w:widowControl/>
        <w:shd w:val="clear" w:color="auto" w:fill="FFFFFF"/>
        <w:spacing w:line="240" w:lineRule="auto"/>
        <w:jc w:val="left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b/>
          <w:bCs/>
          <w:color w:val="666666"/>
          <w:kern w:val="0"/>
          <w:sz w:val="14"/>
        </w:rPr>
        <w:t>医技岗位：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900"/>
        <w:gridCol w:w="1440"/>
        <w:gridCol w:w="1440"/>
        <w:gridCol w:w="2028"/>
      </w:tblGrid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招聘职位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招聘人数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学历要求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专业要求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其他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病理诊断医师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病理诊断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648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超声科医师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医学影像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1.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两名主治及以上职称；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2.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两名应届毕业大学生。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超声科技师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统招本科及以上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医学影像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应届毕业生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心电图医师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临床医学或医学影像专业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影像技师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统招本科及以上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影像技术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30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岁以下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影像诊断医师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影像或临床专业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35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周岁以下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影像介入医师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介入或临床专业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35</w:t>
            </w: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周岁以下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西药师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9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药学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应届毕业生优先</w:t>
            </w:r>
          </w:p>
        </w:tc>
      </w:tr>
      <w:tr w:rsidR="00183BF3" w:rsidRPr="00183BF3" w:rsidTr="00183BF3">
        <w:trPr>
          <w:trHeight w:val="432"/>
          <w:tblCellSpacing w:w="0" w:type="dxa"/>
        </w:trPr>
        <w:tc>
          <w:tcPr>
            <w:tcW w:w="1332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中药师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中药学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 </w:t>
            </w:r>
          </w:p>
        </w:tc>
      </w:tr>
    </w:tbl>
    <w:p w:rsidR="00183BF3" w:rsidRPr="00183BF3" w:rsidRDefault="00183BF3" w:rsidP="00183BF3">
      <w:pPr>
        <w:widowControl/>
        <w:shd w:val="clear" w:color="auto" w:fill="FFFFFF"/>
        <w:spacing w:line="240" w:lineRule="auto"/>
        <w:jc w:val="left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color w:val="666666"/>
          <w:kern w:val="0"/>
          <w:sz w:val="14"/>
          <w:szCs w:val="14"/>
        </w:rPr>
        <w:t> </w:t>
      </w:r>
    </w:p>
    <w:p w:rsidR="00183BF3" w:rsidRPr="00183BF3" w:rsidRDefault="00183BF3" w:rsidP="00183BF3">
      <w:pPr>
        <w:widowControl/>
        <w:shd w:val="clear" w:color="auto" w:fill="FFFFFF"/>
        <w:spacing w:line="240" w:lineRule="auto"/>
        <w:jc w:val="left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b/>
          <w:bCs/>
          <w:color w:val="666666"/>
          <w:kern w:val="0"/>
          <w:sz w:val="14"/>
        </w:rPr>
        <w:t>护理岗位：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6"/>
        <w:gridCol w:w="900"/>
        <w:gridCol w:w="1440"/>
        <w:gridCol w:w="1416"/>
        <w:gridCol w:w="2028"/>
      </w:tblGrid>
      <w:tr w:rsidR="00183BF3" w:rsidRPr="00183BF3" w:rsidTr="00183BF3">
        <w:trPr>
          <w:trHeight w:val="396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招聘职位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招聘人数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学历要求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专业要求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b/>
                <w:bCs/>
                <w:color w:val="666666"/>
                <w:kern w:val="0"/>
                <w:sz w:val="14"/>
              </w:rPr>
              <w:t>其他</w:t>
            </w:r>
          </w:p>
        </w:tc>
      </w:tr>
      <w:tr w:rsidR="00183BF3" w:rsidRPr="00183BF3" w:rsidTr="00183BF3">
        <w:trPr>
          <w:trHeight w:val="396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护理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硕士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2028" w:type="dxa"/>
            <w:vMerge w:val="restart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应届毕业生（高中起点）</w:t>
            </w:r>
          </w:p>
        </w:tc>
      </w:tr>
      <w:tr w:rsidR="00183BF3" w:rsidRPr="00183BF3" w:rsidTr="00183BF3">
        <w:trPr>
          <w:trHeight w:val="396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护理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本科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183BF3" w:rsidRPr="00183BF3" w:rsidTr="00183BF3">
        <w:trPr>
          <w:trHeight w:val="396"/>
          <w:tblCellSpacing w:w="0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护理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30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大专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center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  <w:r w:rsidRPr="00183BF3"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83BF3" w:rsidRPr="00183BF3" w:rsidRDefault="00183BF3" w:rsidP="00183BF3">
            <w:pPr>
              <w:widowControl/>
              <w:spacing w:line="240" w:lineRule="auto"/>
              <w:jc w:val="left"/>
              <w:rPr>
                <w:rFonts w:ascii="Simsun" w:eastAsia="宋体" w:hAnsi="Simsun" w:cs="宋体"/>
                <w:color w:val="666666"/>
                <w:kern w:val="0"/>
                <w:sz w:val="14"/>
                <w:szCs w:val="14"/>
              </w:rPr>
            </w:pPr>
          </w:p>
        </w:tc>
      </w:tr>
    </w:tbl>
    <w:p w:rsidR="00183BF3" w:rsidRPr="00183BF3" w:rsidRDefault="00183BF3" w:rsidP="00183BF3">
      <w:pPr>
        <w:widowControl/>
        <w:shd w:val="clear" w:color="auto" w:fill="FFFFFF"/>
        <w:spacing w:line="240" w:lineRule="auto"/>
        <w:ind w:left="420"/>
        <w:jc w:val="left"/>
        <w:rPr>
          <w:rFonts w:ascii="Simsun" w:eastAsia="宋体" w:hAnsi="Simsun" w:cs="宋体"/>
          <w:color w:val="666666"/>
          <w:kern w:val="0"/>
          <w:sz w:val="14"/>
          <w:szCs w:val="14"/>
        </w:rPr>
      </w:pPr>
      <w:r w:rsidRPr="00183BF3">
        <w:rPr>
          <w:rFonts w:ascii="Simsun" w:eastAsia="宋体" w:hAnsi="Simsun" w:cs="宋体"/>
          <w:color w:val="666666"/>
          <w:kern w:val="0"/>
          <w:sz w:val="14"/>
          <w:szCs w:val="14"/>
        </w:rPr>
        <w:t> </w:t>
      </w:r>
    </w:p>
    <w:p w:rsidR="00245E7B" w:rsidRDefault="00245E7B"/>
    <w:sectPr w:rsidR="00245E7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5F" w:rsidRDefault="0005115F" w:rsidP="00183BF3">
      <w:pPr>
        <w:spacing w:line="240" w:lineRule="auto"/>
      </w:pPr>
      <w:r>
        <w:separator/>
      </w:r>
    </w:p>
  </w:endnote>
  <w:endnote w:type="continuationSeparator" w:id="0">
    <w:p w:rsidR="0005115F" w:rsidRDefault="0005115F" w:rsidP="00183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5F" w:rsidRDefault="0005115F" w:rsidP="00183BF3">
      <w:pPr>
        <w:spacing w:line="240" w:lineRule="auto"/>
      </w:pPr>
      <w:r>
        <w:separator/>
      </w:r>
    </w:p>
  </w:footnote>
  <w:footnote w:type="continuationSeparator" w:id="0">
    <w:p w:rsidR="0005115F" w:rsidRDefault="0005115F" w:rsidP="00183B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F3"/>
    <w:rsid w:val="0005115F"/>
    <w:rsid w:val="00183BF3"/>
    <w:rsid w:val="00245E7B"/>
    <w:rsid w:val="006E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B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BF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3BF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83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china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2018-02-08T01:05:00Z</dcterms:created>
  <dcterms:modified xsi:type="dcterms:W3CDTF">2018-02-08T01:06:00Z</dcterms:modified>
</cp:coreProperties>
</file>